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6CD78" w14:textId="094B8113" w:rsidR="00072A80" w:rsidRDefault="00947F23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52F9FA" wp14:editId="20F52449">
            <wp:simplePos x="0" y="0"/>
            <wp:positionH relativeFrom="page">
              <wp:posOffset>9531</wp:posOffset>
            </wp:positionH>
            <wp:positionV relativeFrom="page">
              <wp:posOffset>9525</wp:posOffset>
            </wp:positionV>
            <wp:extent cx="10728312" cy="7584440"/>
            <wp:effectExtent l="0" t="0" r="0" b="0"/>
            <wp:wrapTopAndBottom/>
            <wp:docPr id="2091092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092609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8312" cy="758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A80">
        <w:rPr>
          <w:noProof/>
        </w:rPr>
        <mc:AlternateContent>
          <mc:Choice Requires="wps">
            <w:drawing>
              <wp:anchor distT="0" distB="0" distL="182880" distR="182880" simplePos="0" relativeHeight="251660288" behindDoc="0" locked="0" layoutInCell="1" allowOverlap="1" wp14:anchorId="6A74DA72" wp14:editId="15BD4858">
                <wp:simplePos x="0" y="0"/>
                <wp:positionH relativeFrom="margin">
                  <wp:posOffset>2200910</wp:posOffset>
                </wp:positionH>
                <wp:positionV relativeFrom="bottomMargin">
                  <wp:posOffset>-143510</wp:posOffset>
                </wp:positionV>
                <wp:extent cx="6670040" cy="375285"/>
                <wp:effectExtent l="0" t="0" r="0" b="0"/>
                <wp:wrapNone/>
                <wp:docPr id="131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04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5EDCC" w14:textId="7D8D9B1E" w:rsidR="00072A80" w:rsidRPr="00661E59" w:rsidRDefault="00A14156" w:rsidP="00072A80">
                            <w:pPr>
                              <w:pStyle w:val="Title"/>
                            </w:pPr>
                            <w:sdt>
                              <w:sdtPr>
                                <w:alias w:val="Title"/>
                                <w:tag w:val=""/>
                                <w:id w:val="151731938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72A80">
                                  <w:t>Rubric for Generic Award Standard NFQ Level 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35000</wp14:pctHeight>
                </wp14:sizeRelV>
              </wp:anchor>
            </w:drawing>
          </mc:Choice>
          <mc:Fallback>
            <w:pict>
              <v:shapetype w14:anchorId="6A74DA72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173.3pt;margin-top:-11.3pt;width:525.2pt;height:29.55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bottom-margin-area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" filled="f" stroked="f" strokeweight=".5pt">
                <v:textbox style="mso-fit-shape-to-text:t" inset="0,0,0,0">
                  <w:txbxContent>
                    <w:p w14:paraId="1385EDCC" w14:textId="7D8D9B1E" w:rsidR="00072A80" w:rsidRPr="00661E59" w:rsidRDefault="00072A80" w:rsidP="00072A80">
                      <w:pPr>
                        <w:pStyle w:val="Title"/>
                      </w:pPr>
                      <w:sdt>
                        <w:sdtPr>
                          <w:alias w:val="Title"/>
                          <w:tag w:val=""/>
                          <w:id w:val="151731938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t>Rubric for Generic Award Standard NFQ Level 8</w:t>
                          </w:r>
                        </w:sdtContent>
                      </w:sdt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72A80">
        <w:rPr>
          <w:noProof/>
        </w:rPr>
        <w:drawing>
          <wp:anchor distT="0" distB="0" distL="114300" distR="114300" simplePos="0" relativeHeight="251661312" behindDoc="0" locked="0" layoutInCell="1" allowOverlap="1" wp14:anchorId="69D08D60" wp14:editId="777DCBEC">
            <wp:simplePos x="0" y="0"/>
            <wp:positionH relativeFrom="page">
              <wp:posOffset>333375</wp:posOffset>
            </wp:positionH>
            <wp:positionV relativeFrom="paragraph">
              <wp:posOffset>5925185</wp:posOffset>
            </wp:positionV>
            <wp:extent cx="2239010" cy="771525"/>
            <wp:effectExtent l="0" t="0" r="0" b="0"/>
            <wp:wrapNone/>
            <wp:docPr id="1607112810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112810" name="Picture 1" descr="A black background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A80">
        <w:rPr>
          <w:spacing w:val="-10"/>
          <w:kern w:val="28"/>
          <w:sz w:val="56"/>
          <w:szCs w:val="56"/>
        </w:rPr>
        <w:br w:type="page"/>
      </w:r>
    </w:p>
    <w:p w14:paraId="50078EF7" w14:textId="6DB526AC" w:rsidR="00072A80" w:rsidRPr="00072A80" w:rsidRDefault="00072A80"/>
    <w:p w14:paraId="19F2A489" w14:textId="72555E17" w:rsidR="00D10B05" w:rsidRPr="002B4E81" w:rsidRDefault="00D10B05" w:rsidP="00BF15DB">
      <w:pPr>
        <w:pStyle w:val="Heading1"/>
        <w:rPr>
          <w:b/>
          <w:bCs/>
          <w:sz w:val="40"/>
          <w:szCs w:val="40"/>
        </w:rPr>
      </w:pPr>
      <w:r w:rsidRPr="00FF5991">
        <w:t>Applicant and Process Details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263"/>
        <w:gridCol w:w="5103"/>
      </w:tblGrid>
      <w:tr w:rsidR="008E5CD0" w14:paraId="5871EB9E" w14:textId="77777777" w:rsidTr="00E26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EEAF6" w:themeFill="accent5" w:themeFillTint="33"/>
          </w:tcPr>
          <w:p w14:paraId="6BBE0D56" w14:textId="1146E345" w:rsidR="008E5CD0" w:rsidRPr="008E5CD0" w:rsidRDefault="008E5CD0" w:rsidP="00EC17E2">
            <w:pPr>
              <w:spacing w:before="60" w:after="60"/>
              <w:rPr>
                <w:b w:val="0"/>
                <w:bCs w:val="0"/>
              </w:rPr>
            </w:pPr>
            <w:r w:rsidRPr="008E5CD0">
              <w:t>Applicant</w:t>
            </w:r>
          </w:p>
        </w:tc>
        <w:tc>
          <w:tcPr>
            <w:tcW w:w="5103" w:type="dxa"/>
          </w:tcPr>
          <w:p w14:paraId="65E334EA" w14:textId="77777777" w:rsidR="008E5CD0" w:rsidRPr="008E5CD0" w:rsidRDefault="008E5CD0" w:rsidP="00EC17E2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8E5CD0" w14:paraId="350BD9B9" w14:textId="77777777" w:rsidTr="00E26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EEAF6" w:themeFill="accent5" w:themeFillTint="33"/>
          </w:tcPr>
          <w:p w14:paraId="25CC04A0" w14:textId="35E4CB09" w:rsidR="008E5CD0" w:rsidRPr="008E5CD0" w:rsidRDefault="008E5CD0" w:rsidP="00EC17E2">
            <w:pPr>
              <w:spacing w:before="60" w:after="60"/>
              <w:rPr>
                <w:b w:val="0"/>
                <w:bCs w:val="0"/>
              </w:rPr>
            </w:pPr>
            <w:r w:rsidRPr="008E5CD0">
              <w:t>Programme</w:t>
            </w:r>
          </w:p>
        </w:tc>
        <w:tc>
          <w:tcPr>
            <w:tcW w:w="5103" w:type="dxa"/>
          </w:tcPr>
          <w:p w14:paraId="351656C7" w14:textId="77777777" w:rsidR="008E5CD0" w:rsidRPr="008E5CD0" w:rsidRDefault="008E5CD0" w:rsidP="00EC17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8E5CD0" w14:paraId="504F2413" w14:textId="77777777" w:rsidTr="00E26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EEAF6" w:themeFill="accent5" w:themeFillTint="33"/>
          </w:tcPr>
          <w:p w14:paraId="6C3A209D" w14:textId="467EA59B" w:rsidR="008E5CD0" w:rsidRPr="008E5CD0" w:rsidRDefault="008E5CD0" w:rsidP="00EC17E2">
            <w:pPr>
              <w:spacing w:before="60" w:after="60"/>
              <w:rPr>
                <w:b w:val="0"/>
                <w:bCs w:val="0"/>
              </w:rPr>
            </w:pPr>
            <w:r w:rsidRPr="008E5CD0">
              <w:t>Date</w:t>
            </w:r>
          </w:p>
        </w:tc>
        <w:tc>
          <w:tcPr>
            <w:tcW w:w="5103" w:type="dxa"/>
          </w:tcPr>
          <w:p w14:paraId="25E4A9B4" w14:textId="77777777" w:rsidR="008E5CD0" w:rsidRPr="008E5CD0" w:rsidRDefault="008E5CD0" w:rsidP="00EC17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8E5CD0" w14:paraId="04F472D8" w14:textId="77777777" w:rsidTr="00E26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DEEAF6" w:themeFill="accent5" w:themeFillTint="33"/>
          </w:tcPr>
          <w:p w14:paraId="65CD1251" w14:textId="4A5E5F7C" w:rsidR="008E5CD0" w:rsidRPr="008E5CD0" w:rsidRDefault="008E5CD0" w:rsidP="00EC17E2">
            <w:pPr>
              <w:spacing w:before="60" w:after="60"/>
              <w:rPr>
                <w:b w:val="0"/>
                <w:bCs w:val="0"/>
              </w:rPr>
            </w:pPr>
            <w:r w:rsidRPr="008E5CD0">
              <w:t>Assessment Details</w:t>
            </w:r>
          </w:p>
        </w:tc>
        <w:tc>
          <w:tcPr>
            <w:tcW w:w="5103" w:type="dxa"/>
          </w:tcPr>
          <w:p w14:paraId="6F615B32" w14:textId="7DFFFCC9" w:rsidR="008E5CD0" w:rsidRPr="008E5CD0" w:rsidRDefault="008E5CD0" w:rsidP="00EC17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i.e. </w:t>
            </w:r>
            <w:r w:rsidRPr="008E5CD0">
              <w:t>Course Committee met on X</w:t>
            </w:r>
          </w:p>
        </w:tc>
      </w:tr>
    </w:tbl>
    <w:p w14:paraId="53F17FDE" w14:textId="77777777" w:rsidR="008E5CD0" w:rsidRDefault="008E5CD0" w:rsidP="00FF5991">
      <w:pPr>
        <w:spacing w:after="0"/>
        <w:rPr>
          <w:b/>
          <w:bCs/>
          <w:sz w:val="32"/>
          <w:szCs w:val="32"/>
        </w:rPr>
      </w:pPr>
    </w:p>
    <w:p w14:paraId="77DB13EF" w14:textId="501CF168" w:rsidR="00D10B05" w:rsidRDefault="00D10B05" w:rsidP="00E26891">
      <w:pPr>
        <w:pStyle w:val="Heading1"/>
      </w:pPr>
      <w:r w:rsidRPr="00FF5991">
        <w:t xml:space="preserve">QQI NFQ Level </w:t>
      </w:r>
      <w:r w:rsidR="005F7A0A">
        <w:t>8</w:t>
      </w:r>
      <w:r w:rsidRPr="00FF5991">
        <w:t xml:space="preserve"> Award Standard</w:t>
      </w:r>
    </w:p>
    <w:p w14:paraId="6417C7FE" w14:textId="558339B5" w:rsidR="00C9180F" w:rsidRDefault="00C9180F" w:rsidP="00C9180F">
      <w:r>
        <w:rPr>
          <w:i/>
          <w:iCs/>
        </w:rPr>
        <w:t>(Awards Standards - Generic Higher Education and Training, QQI July 2014/HS4</w:t>
      </w:r>
      <w:r>
        <w:t xml:space="preserve">) 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555"/>
        <w:gridCol w:w="12332"/>
      </w:tblGrid>
      <w:tr w:rsidR="00D10B05" w14:paraId="05D1A8F8" w14:textId="77777777" w:rsidTr="00F31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EEAF6" w:themeFill="accent5" w:themeFillTint="33"/>
          </w:tcPr>
          <w:p w14:paraId="4087E5AB" w14:textId="77777777" w:rsidR="00D10B05" w:rsidRPr="00EC17E2" w:rsidRDefault="00D10B05" w:rsidP="00CD3E7F">
            <w:pPr>
              <w:spacing w:before="60" w:after="60"/>
              <w:rPr>
                <w:b w:val="0"/>
                <w:bCs w:val="0"/>
              </w:rPr>
            </w:pPr>
            <w:r w:rsidRPr="00EC17E2">
              <w:t>Award Title</w:t>
            </w:r>
          </w:p>
        </w:tc>
        <w:tc>
          <w:tcPr>
            <w:tcW w:w="12332" w:type="dxa"/>
            <w:shd w:val="clear" w:color="auto" w:fill="DEEAF6" w:themeFill="accent5" w:themeFillTint="33"/>
          </w:tcPr>
          <w:p w14:paraId="38829D19" w14:textId="3694A8CA" w:rsidR="00D10B05" w:rsidRDefault="00753B3F" w:rsidP="00CD3E7F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Honours</w:t>
            </w:r>
            <w:r w:rsidR="00D10B05">
              <w:t xml:space="preserve"> Bachelor Degree (Generic)</w:t>
            </w:r>
          </w:p>
        </w:tc>
      </w:tr>
      <w:tr w:rsidR="00D10B05" w14:paraId="754F3844" w14:textId="77777777" w:rsidTr="00F31D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EEAF6" w:themeFill="accent5" w:themeFillTint="33"/>
          </w:tcPr>
          <w:p w14:paraId="574BE040" w14:textId="77777777" w:rsidR="00D10B05" w:rsidRPr="00EC17E2" w:rsidRDefault="00D10B05" w:rsidP="00CD3E7F">
            <w:pPr>
              <w:spacing w:before="60" w:after="60"/>
              <w:rPr>
                <w:b w:val="0"/>
                <w:bCs w:val="0"/>
              </w:rPr>
            </w:pPr>
            <w:r w:rsidRPr="00EC17E2">
              <w:t>Purpose</w:t>
            </w:r>
          </w:p>
        </w:tc>
        <w:tc>
          <w:tcPr>
            <w:tcW w:w="12332" w:type="dxa"/>
          </w:tcPr>
          <w:p w14:paraId="14E6CCE5" w14:textId="1A868635" w:rsidR="00D10B05" w:rsidRDefault="00A24886" w:rsidP="00CD3E7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This is a multi-purpose award-type. The knowledge, skill and competence acquired are relevant to personal development, participation in society and community, employment, and access to additional education and training.</w:t>
            </w:r>
          </w:p>
        </w:tc>
      </w:tr>
      <w:tr w:rsidR="00D10B05" w14:paraId="721906C1" w14:textId="77777777" w:rsidTr="00F31D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EEAF6" w:themeFill="accent5" w:themeFillTint="33"/>
          </w:tcPr>
          <w:p w14:paraId="7B2E890D" w14:textId="77777777" w:rsidR="00D10B05" w:rsidRPr="00EC17E2" w:rsidRDefault="00D10B05" w:rsidP="00CD3E7F">
            <w:pPr>
              <w:spacing w:before="60" w:after="60"/>
              <w:rPr>
                <w:b w:val="0"/>
                <w:bCs w:val="0"/>
              </w:rPr>
            </w:pPr>
            <w:r w:rsidRPr="00EC17E2">
              <w:t>Level</w:t>
            </w:r>
          </w:p>
        </w:tc>
        <w:tc>
          <w:tcPr>
            <w:tcW w:w="12332" w:type="dxa"/>
          </w:tcPr>
          <w:p w14:paraId="434CBDC5" w14:textId="416DE7DD" w:rsidR="00D10B05" w:rsidRDefault="005F7A0A" w:rsidP="00CD3E7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D10B05">
              <w:t xml:space="preserve"> (Major Award)</w:t>
            </w:r>
          </w:p>
        </w:tc>
      </w:tr>
      <w:tr w:rsidR="00D10B05" w14:paraId="2464C12C" w14:textId="77777777" w:rsidTr="00F31D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EEAF6" w:themeFill="accent5" w:themeFillTint="33"/>
          </w:tcPr>
          <w:p w14:paraId="4525124C" w14:textId="77777777" w:rsidR="00D10B05" w:rsidRPr="00EC17E2" w:rsidRDefault="00D10B05" w:rsidP="00CD3E7F">
            <w:pPr>
              <w:spacing w:before="60" w:after="60"/>
              <w:rPr>
                <w:b w:val="0"/>
                <w:bCs w:val="0"/>
              </w:rPr>
            </w:pPr>
            <w:r w:rsidRPr="00EC17E2">
              <w:t>Volume</w:t>
            </w:r>
          </w:p>
        </w:tc>
        <w:tc>
          <w:tcPr>
            <w:tcW w:w="12332" w:type="dxa"/>
          </w:tcPr>
          <w:p w14:paraId="3A3BD4F0" w14:textId="516E1713" w:rsidR="00D10B05" w:rsidRDefault="00D10B05" w:rsidP="00CD3E7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ECTS (3x 60 ECTS minimum for Ordinary Bachelor Degree</w:t>
            </w:r>
            <w:r w:rsidR="004F5240">
              <w:t xml:space="preserve"> (Arts), all others 4x 60 ECTS</w:t>
            </w:r>
            <w:r>
              <w:t>)</w:t>
            </w:r>
          </w:p>
        </w:tc>
      </w:tr>
    </w:tbl>
    <w:p w14:paraId="1577C57B" w14:textId="77777777" w:rsidR="00D10B05" w:rsidRDefault="00D10B05" w:rsidP="00AC04F7">
      <w:pPr>
        <w:spacing w:after="0"/>
        <w:rPr>
          <w:b/>
          <w:bCs/>
          <w:sz w:val="32"/>
          <w:szCs w:val="32"/>
        </w:rPr>
      </w:pPr>
    </w:p>
    <w:p w14:paraId="4B156328" w14:textId="64EE6D4A" w:rsidR="008E5CD0" w:rsidRPr="00FF5991" w:rsidRDefault="008E5CD0" w:rsidP="00E26891">
      <w:pPr>
        <w:pStyle w:val="Heading1"/>
      </w:pPr>
      <w:r w:rsidRPr="00FF5991">
        <w:t>RPL Evidence</w:t>
      </w:r>
      <w:r w:rsidR="00CB00F0" w:rsidRPr="00FF5991">
        <w:t xml:space="preserve"> Evaluation against Level </w:t>
      </w:r>
      <w:r w:rsidR="00A24886">
        <w:t>8</w:t>
      </w:r>
      <w:r w:rsidR="00CB00F0" w:rsidRPr="00FF5991">
        <w:t xml:space="preserve"> Standard</w:t>
      </w:r>
    </w:p>
    <w:p w14:paraId="2A40E6AF" w14:textId="33CF6799" w:rsidR="000A05FF" w:rsidRDefault="008A1DBA" w:rsidP="00A50209">
      <w:pPr>
        <w:jc w:val="both"/>
      </w:pPr>
      <w:r>
        <w:t xml:space="preserve">It </w:t>
      </w:r>
      <w:r w:rsidR="008E51A0">
        <w:t>would be</w:t>
      </w:r>
      <w:r>
        <w:t xml:space="preserve"> expected that a generic Award at NFQ Level </w:t>
      </w:r>
      <w:r w:rsidR="00A24886">
        <w:t>8</w:t>
      </w:r>
      <w:r>
        <w:t xml:space="preserve">, </w:t>
      </w:r>
      <w:r w:rsidR="00E3226E">
        <w:t>equivalent</w:t>
      </w:r>
      <w:r>
        <w:t xml:space="preserve"> to an Ordinary </w:t>
      </w:r>
      <w:r w:rsidR="00E3226E">
        <w:t>Bachelor</w:t>
      </w:r>
      <w:r>
        <w:t xml:space="preserve"> Degree, would</w:t>
      </w:r>
      <w:r w:rsidR="008E51A0">
        <w:t xml:space="preserve"> be associated with the following graduate attributes across </w:t>
      </w:r>
      <w:r w:rsidR="00F7028B">
        <w:t xml:space="preserve">the categories of </w:t>
      </w:r>
      <w:r w:rsidR="008E51A0">
        <w:t xml:space="preserve">Knowledge, Skill and Competence. 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3114"/>
        <w:gridCol w:w="4819"/>
        <w:gridCol w:w="6015"/>
      </w:tblGrid>
      <w:tr w:rsidR="00AC04F7" w:rsidRPr="00B93D94" w14:paraId="79DFD750" w14:textId="77777777" w:rsidTr="00247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DEEAF6" w:themeFill="accent5" w:themeFillTint="33"/>
          </w:tcPr>
          <w:p w14:paraId="3C4DFD5F" w14:textId="32F760B0" w:rsidR="00AC04F7" w:rsidRPr="00B93D94" w:rsidRDefault="00D323D1" w:rsidP="00C9180F">
            <w:pPr>
              <w:spacing w:before="120" w:after="120"/>
              <w:rPr>
                <w:b w:val="0"/>
                <w:bCs w:val="0"/>
              </w:rPr>
            </w:pPr>
            <w:r w:rsidRPr="00B93D94">
              <w:t>Criteria Strand</w:t>
            </w:r>
          </w:p>
        </w:tc>
        <w:tc>
          <w:tcPr>
            <w:tcW w:w="4819" w:type="dxa"/>
            <w:shd w:val="clear" w:color="auto" w:fill="DEEAF6" w:themeFill="accent5" w:themeFillTint="33"/>
          </w:tcPr>
          <w:p w14:paraId="16FDFAB5" w14:textId="54DC88EF" w:rsidR="00AC04F7" w:rsidRPr="00B93D94" w:rsidRDefault="00D323D1" w:rsidP="00C9180F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93D94">
              <w:t>Description</w:t>
            </w:r>
          </w:p>
        </w:tc>
        <w:tc>
          <w:tcPr>
            <w:tcW w:w="6015" w:type="dxa"/>
            <w:shd w:val="clear" w:color="auto" w:fill="DEEAF6" w:themeFill="accent5" w:themeFillTint="33"/>
          </w:tcPr>
          <w:p w14:paraId="2887B963" w14:textId="2DC0692D" w:rsidR="00AC04F7" w:rsidRPr="00B93D94" w:rsidRDefault="00B93D94" w:rsidP="00C9180F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93D94">
              <w:t xml:space="preserve">RPL Evidence </w:t>
            </w:r>
            <w:r w:rsidR="00D323D1" w:rsidRPr="00B93D94">
              <w:t>Evaluation (Comment)</w:t>
            </w:r>
          </w:p>
        </w:tc>
      </w:tr>
      <w:tr w:rsidR="00D323D1" w14:paraId="07B31DB7" w14:textId="77777777" w:rsidTr="00247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DEEAF6" w:themeFill="accent5" w:themeFillTint="33"/>
          </w:tcPr>
          <w:p w14:paraId="0C189B6D" w14:textId="5BCF7F9F" w:rsidR="00D323D1" w:rsidRPr="00B93D94" w:rsidRDefault="008B7824" w:rsidP="00C9180F">
            <w:pPr>
              <w:spacing w:before="120" w:after="120"/>
              <w:rPr>
                <w:b w:val="0"/>
                <w:bCs w:val="0"/>
              </w:rPr>
            </w:pPr>
            <w:r w:rsidRPr="00B93D94">
              <w:t>Knowledge – breadth</w:t>
            </w:r>
          </w:p>
        </w:tc>
        <w:tc>
          <w:tcPr>
            <w:tcW w:w="4819" w:type="dxa"/>
          </w:tcPr>
          <w:p w14:paraId="270F54B4" w14:textId="5DC43310" w:rsidR="00D323D1" w:rsidRDefault="007878E7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 understanding of the theory, concepts and methods pertaining to a field (or fields) of learning</w:t>
            </w:r>
          </w:p>
        </w:tc>
        <w:tc>
          <w:tcPr>
            <w:tcW w:w="6015" w:type="dxa"/>
          </w:tcPr>
          <w:p w14:paraId="12314866" w14:textId="77777777" w:rsidR="00D323D1" w:rsidRDefault="00D323D1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23D1" w14:paraId="2E975B4D" w14:textId="77777777" w:rsidTr="00247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DEEAF6" w:themeFill="accent5" w:themeFillTint="33"/>
          </w:tcPr>
          <w:p w14:paraId="37210AE5" w14:textId="3542A6C4" w:rsidR="00D323D1" w:rsidRPr="00B93D94" w:rsidRDefault="00001C6A" w:rsidP="00C9180F">
            <w:pPr>
              <w:spacing w:before="120" w:after="120"/>
              <w:rPr>
                <w:b w:val="0"/>
                <w:bCs w:val="0"/>
              </w:rPr>
            </w:pPr>
            <w:r w:rsidRPr="00B93D94">
              <w:lastRenderedPageBreak/>
              <w:t xml:space="preserve">Knowledge – </w:t>
            </w:r>
            <w:r w:rsidR="0009536A">
              <w:t>k</w:t>
            </w:r>
            <w:r w:rsidRPr="00B93D94">
              <w:t>ind</w:t>
            </w:r>
          </w:p>
        </w:tc>
        <w:tc>
          <w:tcPr>
            <w:tcW w:w="4819" w:type="dxa"/>
          </w:tcPr>
          <w:p w14:paraId="09ABB236" w14:textId="1C8BB7E1" w:rsidR="00D323D1" w:rsidRDefault="00256B73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Detailed knowledge and understanding in one or more specialised areas, some of it at the current boundaries of the field(s)</w:t>
            </w:r>
          </w:p>
        </w:tc>
        <w:tc>
          <w:tcPr>
            <w:tcW w:w="6015" w:type="dxa"/>
          </w:tcPr>
          <w:p w14:paraId="1AE06BE1" w14:textId="77777777" w:rsidR="00D323D1" w:rsidRDefault="00D323D1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23D1" w14:paraId="2759F6B4" w14:textId="77777777" w:rsidTr="00247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DEEAF6" w:themeFill="accent5" w:themeFillTint="33"/>
          </w:tcPr>
          <w:p w14:paraId="7A56B699" w14:textId="7BC9A4E5" w:rsidR="00D323D1" w:rsidRPr="00B93D94" w:rsidRDefault="00001C6A" w:rsidP="00C9180F">
            <w:pPr>
              <w:spacing w:before="120" w:after="120"/>
              <w:rPr>
                <w:b w:val="0"/>
                <w:bCs w:val="0"/>
              </w:rPr>
            </w:pPr>
            <w:r w:rsidRPr="00B93D94">
              <w:t>K</w:t>
            </w:r>
            <w:r w:rsidR="00A676F4" w:rsidRPr="00B93D94">
              <w:t>now-how and skill-range</w:t>
            </w:r>
          </w:p>
        </w:tc>
        <w:tc>
          <w:tcPr>
            <w:tcW w:w="4819" w:type="dxa"/>
          </w:tcPr>
          <w:p w14:paraId="6BA80E7B" w14:textId="45BBC274" w:rsidR="00D323D1" w:rsidRDefault="00256B73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Demonstrate mastery of a complex and specialised area of skills and tools; use and modify advanced skills and tools to conduct closely guided research, professional or advanced technical activity</w:t>
            </w:r>
          </w:p>
        </w:tc>
        <w:tc>
          <w:tcPr>
            <w:tcW w:w="6015" w:type="dxa"/>
          </w:tcPr>
          <w:p w14:paraId="29406B1D" w14:textId="77777777" w:rsidR="00D323D1" w:rsidRDefault="00D323D1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23D1" w14:paraId="0DE3C1BC" w14:textId="77777777" w:rsidTr="00247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DEEAF6" w:themeFill="accent5" w:themeFillTint="33"/>
          </w:tcPr>
          <w:p w14:paraId="222E9EB6" w14:textId="4DD1369A" w:rsidR="00D323D1" w:rsidRPr="00B93D94" w:rsidRDefault="00C37FE0" w:rsidP="00C9180F">
            <w:pPr>
              <w:spacing w:before="120" w:after="120"/>
              <w:rPr>
                <w:b w:val="0"/>
                <w:bCs w:val="0"/>
              </w:rPr>
            </w:pPr>
            <w:r w:rsidRPr="00B93D94">
              <w:t>Know-how and skill</w:t>
            </w:r>
            <w:r w:rsidR="00C821D4">
              <w:t>-</w:t>
            </w:r>
            <w:r w:rsidRPr="00B93D94">
              <w:t>selectivity</w:t>
            </w:r>
          </w:p>
        </w:tc>
        <w:tc>
          <w:tcPr>
            <w:tcW w:w="4819" w:type="dxa"/>
          </w:tcPr>
          <w:p w14:paraId="718B802F" w14:textId="240D8EB7" w:rsidR="00D323D1" w:rsidRDefault="00256B73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Exercise appropriate judgement in a number of complex planning, design, technical and/ or management functions related to products, services, operations or processes, including resourcing</w:t>
            </w:r>
          </w:p>
        </w:tc>
        <w:tc>
          <w:tcPr>
            <w:tcW w:w="6015" w:type="dxa"/>
          </w:tcPr>
          <w:p w14:paraId="0FC183A3" w14:textId="77777777" w:rsidR="00D323D1" w:rsidRDefault="00D323D1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23D1" w14:paraId="2232ECA5" w14:textId="77777777" w:rsidTr="00247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DEEAF6" w:themeFill="accent5" w:themeFillTint="33"/>
          </w:tcPr>
          <w:p w14:paraId="74F91884" w14:textId="39953B4F" w:rsidR="00D323D1" w:rsidRPr="00B93D94" w:rsidRDefault="00176473" w:rsidP="00C9180F">
            <w:pPr>
              <w:spacing w:before="120" w:after="120"/>
              <w:rPr>
                <w:b w:val="0"/>
                <w:bCs w:val="0"/>
              </w:rPr>
            </w:pPr>
            <w:r w:rsidRPr="00B93D94">
              <w:t>Competence – context</w:t>
            </w:r>
          </w:p>
        </w:tc>
        <w:tc>
          <w:tcPr>
            <w:tcW w:w="4819" w:type="dxa"/>
          </w:tcPr>
          <w:p w14:paraId="132E6F60" w14:textId="741BF614" w:rsidR="00D323D1" w:rsidRDefault="00256B73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 advanced skills to conduct research, or advanced technical or professional activity, accepting accountability for all related decision making; transfer and apply diagnostic and creative skills in a range of contexts</w:t>
            </w:r>
          </w:p>
        </w:tc>
        <w:tc>
          <w:tcPr>
            <w:tcW w:w="6015" w:type="dxa"/>
          </w:tcPr>
          <w:p w14:paraId="77736D3E" w14:textId="77777777" w:rsidR="00D323D1" w:rsidRDefault="00D323D1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23D1" w14:paraId="5DD623D2" w14:textId="77777777" w:rsidTr="00247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DEEAF6" w:themeFill="accent5" w:themeFillTint="33"/>
          </w:tcPr>
          <w:p w14:paraId="651CCCDD" w14:textId="2A09B671" w:rsidR="00D323D1" w:rsidRPr="00B93D94" w:rsidRDefault="00B7193C" w:rsidP="00C9180F">
            <w:pPr>
              <w:spacing w:before="120" w:after="120"/>
              <w:rPr>
                <w:b w:val="0"/>
                <w:bCs w:val="0"/>
              </w:rPr>
            </w:pPr>
            <w:r w:rsidRPr="00B93D94">
              <w:t>Competence – role</w:t>
            </w:r>
          </w:p>
        </w:tc>
        <w:tc>
          <w:tcPr>
            <w:tcW w:w="4819" w:type="dxa"/>
          </w:tcPr>
          <w:p w14:paraId="1CEC28CF" w14:textId="0D21AA5F" w:rsidR="00D323D1" w:rsidRDefault="0009536A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 effectively under guidance in a peer relationship with qualified practitioners; lead multiple, complex and heterogeneous groups</w:t>
            </w:r>
          </w:p>
        </w:tc>
        <w:tc>
          <w:tcPr>
            <w:tcW w:w="6015" w:type="dxa"/>
          </w:tcPr>
          <w:p w14:paraId="2AE63D9B" w14:textId="77777777" w:rsidR="00D323D1" w:rsidRDefault="00D323D1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23D1" w14:paraId="41A282D4" w14:textId="77777777" w:rsidTr="00247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DEEAF6" w:themeFill="accent5" w:themeFillTint="33"/>
          </w:tcPr>
          <w:p w14:paraId="763D09F1" w14:textId="7DE45876" w:rsidR="00D323D1" w:rsidRPr="00B93D94" w:rsidRDefault="00C31F37" w:rsidP="00C9180F">
            <w:pPr>
              <w:spacing w:before="120" w:after="120"/>
              <w:rPr>
                <w:b w:val="0"/>
                <w:bCs w:val="0"/>
              </w:rPr>
            </w:pPr>
            <w:r w:rsidRPr="00B93D94">
              <w:t>Competence – learning to learn</w:t>
            </w:r>
          </w:p>
        </w:tc>
        <w:tc>
          <w:tcPr>
            <w:tcW w:w="4819" w:type="dxa"/>
          </w:tcPr>
          <w:p w14:paraId="1EB36C92" w14:textId="09A3151F" w:rsidR="00D323D1" w:rsidRDefault="0009536A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Learn to act in variable and unfamiliar learning contexts; learn to manage learning tasks independently, professionally and ethically</w:t>
            </w:r>
          </w:p>
        </w:tc>
        <w:tc>
          <w:tcPr>
            <w:tcW w:w="6015" w:type="dxa"/>
          </w:tcPr>
          <w:p w14:paraId="6458E6FE" w14:textId="77777777" w:rsidR="00D323D1" w:rsidRDefault="00D323D1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1F37" w14:paraId="559A6A8A" w14:textId="77777777" w:rsidTr="00247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DEEAF6" w:themeFill="accent5" w:themeFillTint="33"/>
          </w:tcPr>
          <w:p w14:paraId="63FCA0CD" w14:textId="28467C7F" w:rsidR="00C31F37" w:rsidRPr="00B93D94" w:rsidRDefault="00C31F37" w:rsidP="00C9180F">
            <w:pPr>
              <w:spacing w:before="120" w:after="120"/>
              <w:rPr>
                <w:b w:val="0"/>
                <w:bCs w:val="0"/>
              </w:rPr>
            </w:pPr>
            <w:r w:rsidRPr="00B93D94">
              <w:t>Competence – insight</w:t>
            </w:r>
          </w:p>
        </w:tc>
        <w:tc>
          <w:tcPr>
            <w:tcW w:w="4819" w:type="dxa"/>
          </w:tcPr>
          <w:p w14:paraId="6DB1CFFB" w14:textId="689C5AEB" w:rsidR="00C31F37" w:rsidRDefault="0009536A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Express a comprehensive, internalised, personal world view manifesting solidarity with others</w:t>
            </w:r>
          </w:p>
        </w:tc>
        <w:tc>
          <w:tcPr>
            <w:tcW w:w="6015" w:type="dxa"/>
          </w:tcPr>
          <w:p w14:paraId="5984C585" w14:textId="77777777" w:rsidR="00C31F37" w:rsidRDefault="00C31F37" w:rsidP="00C9180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F91204" w14:textId="324B209C" w:rsidR="008E51A0" w:rsidRDefault="008E51A0"/>
    <w:sectPr w:rsidR="008E51A0" w:rsidSect="00BF15DB">
      <w:footerReference w:type="default" r:id="rId12"/>
      <w:pgSz w:w="16838" w:h="11906" w:orient="landscape"/>
      <w:pgMar w:top="851" w:right="1440" w:bottom="1247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1593F" w14:textId="77777777" w:rsidR="00FF5991" w:rsidRDefault="00FF5991" w:rsidP="00FF5991">
      <w:pPr>
        <w:spacing w:after="0" w:line="240" w:lineRule="auto"/>
      </w:pPr>
      <w:r>
        <w:separator/>
      </w:r>
    </w:p>
  </w:endnote>
  <w:endnote w:type="continuationSeparator" w:id="0">
    <w:p w14:paraId="01616B1F" w14:textId="77777777" w:rsidR="00FF5991" w:rsidRDefault="00FF5991" w:rsidP="00FF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455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A5F66E" w14:textId="6DD75F26" w:rsidR="00947F23" w:rsidRDefault="00947F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5DD86F" w14:textId="002E41FB" w:rsidR="00FF5991" w:rsidRPr="00FF5991" w:rsidRDefault="00FF5991" w:rsidP="00FF5991">
    <w:pPr>
      <w:pStyle w:val="Footer"/>
      <w:tabs>
        <w:tab w:val="clear" w:pos="9026"/>
        <w:tab w:val="right" w:pos="13892"/>
      </w:tabs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621C0" w14:textId="77777777" w:rsidR="00FF5991" w:rsidRDefault="00FF5991" w:rsidP="00FF5991">
      <w:pPr>
        <w:spacing w:after="0" w:line="240" w:lineRule="auto"/>
      </w:pPr>
      <w:r>
        <w:separator/>
      </w:r>
    </w:p>
  </w:footnote>
  <w:footnote w:type="continuationSeparator" w:id="0">
    <w:p w14:paraId="4F9C1F9E" w14:textId="77777777" w:rsidR="00FF5991" w:rsidRDefault="00FF5991" w:rsidP="00FF5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FF"/>
    <w:rsid w:val="00001C6A"/>
    <w:rsid w:val="00072A80"/>
    <w:rsid w:val="0009536A"/>
    <w:rsid w:val="000A05FF"/>
    <w:rsid w:val="000B03CC"/>
    <w:rsid w:val="000C31F3"/>
    <w:rsid w:val="00176473"/>
    <w:rsid w:val="002470AE"/>
    <w:rsid w:val="00256B73"/>
    <w:rsid w:val="00287FA5"/>
    <w:rsid w:val="002B4E81"/>
    <w:rsid w:val="00322A86"/>
    <w:rsid w:val="004F5240"/>
    <w:rsid w:val="005A4328"/>
    <w:rsid w:val="005A56CE"/>
    <w:rsid w:val="005B4382"/>
    <w:rsid w:val="005F7A0A"/>
    <w:rsid w:val="00650335"/>
    <w:rsid w:val="00661E59"/>
    <w:rsid w:val="006A2225"/>
    <w:rsid w:val="00753B3F"/>
    <w:rsid w:val="007878E7"/>
    <w:rsid w:val="0084674B"/>
    <w:rsid w:val="008A1DBA"/>
    <w:rsid w:val="008B7824"/>
    <w:rsid w:val="008D65CC"/>
    <w:rsid w:val="008E51A0"/>
    <w:rsid w:val="008E5CD0"/>
    <w:rsid w:val="00947F23"/>
    <w:rsid w:val="009D6497"/>
    <w:rsid w:val="009E0413"/>
    <w:rsid w:val="00A14156"/>
    <w:rsid w:val="00A24886"/>
    <w:rsid w:val="00A50209"/>
    <w:rsid w:val="00A676F4"/>
    <w:rsid w:val="00A812F8"/>
    <w:rsid w:val="00AC04F7"/>
    <w:rsid w:val="00AD4716"/>
    <w:rsid w:val="00B32732"/>
    <w:rsid w:val="00B7193C"/>
    <w:rsid w:val="00B93D94"/>
    <w:rsid w:val="00BC3C02"/>
    <w:rsid w:val="00BF15DB"/>
    <w:rsid w:val="00C31F37"/>
    <w:rsid w:val="00C37FE0"/>
    <w:rsid w:val="00C821D4"/>
    <w:rsid w:val="00C9180F"/>
    <w:rsid w:val="00CB00F0"/>
    <w:rsid w:val="00D10B05"/>
    <w:rsid w:val="00D323D1"/>
    <w:rsid w:val="00D74119"/>
    <w:rsid w:val="00E26891"/>
    <w:rsid w:val="00E3226E"/>
    <w:rsid w:val="00EC17E2"/>
    <w:rsid w:val="00F31DEB"/>
    <w:rsid w:val="00F7028B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7100"/>
  <w15:chartTrackingRefBased/>
  <w15:docId w15:val="{45108F38-E60B-479D-8ED0-E24D1463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991"/>
  </w:style>
  <w:style w:type="paragraph" w:styleId="Footer">
    <w:name w:val="footer"/>
    <w:basedOn w:val="Normal"/>
    <w:link w:val="FooterChar"/>
    <w:uiPriority w:val="99"/>
    <w:unhideWhenUsed/>
    <w:rsid w:val="00FF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991"/>
  </w:style>
  <w:style w:type="paragraph" w:styleId="NoSpacing">
    <w:name w:val="No Spacing"/>
    <w:link w:val="NoSpacingChar"/>
    <w:uiPriority w:val="1"/>
    <w:qFormat/>
    <w:rsid w:val="00AD471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D4716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26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1Light-Accent5">
    <w:name w:val="Grid Table 1 Light Accent 5"/>
    <w:basedOn w:val="TableNormal"/>
    <w:uiPriority w:val="46"/>
    <w:rsid w:val="00E2689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661E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E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4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E144F26B717429280471BAAF5AA23" ma:contentTypeVersion="19" ma:contentTypeDescription="Create a new document." ma:contentTypeScope="" ma:versionID="f9650d72ff79d093d44aff447177acfe">
  <xsd:schema xmlns:xsd="http://www.w3.org/2001/XMLSchema" xmlns:xs="http://www.w3.org/2001/XMLSchema" xmlns:p="http://schemas.microsoft.com/office/2006/metadata/properties" xmlns:ns2="9661b5ac-9343-473c-9a4a-8b926bb68c7e" xmlns:ns3="5e1f11e3-3540-4a98-9804-4a4800ff0d05" targetNamespace="http://schemas.microsoft.com/office/2006/metadata/properties" ma:root="true" ma:fieldsID="f9f67b40f1345a2503234b0a56e4f628" ns2:_="" ns3:_="">
    <xsd:import namespace="9661b5ac-9343-473c-9a4a-8b926bb68c7e"/>
    <xsd:import namespace="5e1f11e3-3540-4a98-9804-4a4800ff0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1b5ac-9343-473c-9a4a-8b926bb68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25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f11e3-3540-4a98-9804-4a4800ff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779b34-3a11-4be1-b04d-84d907f1f43c}" ma:internalName="TaxCatchAll" ma:showField="CatchAllData" ma:web="5e1f11e3-3540-4a98-9804-4a4800ff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61b5ac-9343-473c-9a4a-8b926bb68c7e">
      <Terms xmlns="http://schemas.microsoft.com/office/infopath/2007/PartnerControls"/>
    </lcf76f155ced4ddcb4097134ff3c332f>
    <TaxCatchAll xmlns="5e1f11e3-3540-4a98-9804-4a4800ff0d05" xsi:nil="true"/>
    <Note xmlns="9661b5ac-9343-473c-9a4a-8b926bb68c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39436-5C28-4463-A397-8BA177B111F1}"/>
</file>

<file path=customXml/itemProps2.xml><?xml version="1.0" encoding="utf-8"?>
<ds:datastoreItem xmlns:ds="http://schemas.openxmlformats.org/officeDocument/2006/customXml" ds:itemID="{88527B74-DDDF-403A-8C45-7D74433BFE1F}">
  <ds:schemaRefs>
    <ds:schemaRef ds:uri="http://schemas.microsoft.com/office/2006/metadata/properties"/>
    <ds:schemaRef ds:uri="http://schemas.microsoft.com/office/infopath/2007/PartnerControls"/>
    <ds:schemaRef ds:uri="6bbe2587-ae95-4427-98f1-8deccd793a05"/>
    <ds:schemaRef ds:uri="b83cf9aa-4c46-4f07-8945-b3791d5f8051"/>
  </ds:schemaRefs>
</ds:datastoreItem>
</file>

<file path=customXml/itemProps3.xml><?xml version="1.0" encoding="utf-8"?>
<ds:datastoreItem xmlns:ds="http://schemas.openxmlformats.org/officeDocument/2006/customXml" ds:itemID="{FC601AE6-13BA-4035-8795-6316B22F0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43795F-930D-4989-B81C-70132D48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 for Generic Award Standard NFQ Level 8</dc:title>
  <dc:subject/>
  <dc:creator>Graham Glanville</dc:creator>
  <cp:keywords/>
  <dc:description/>
  <cp:lastModifiedBy>Claire Kehoe</cp:lastModifiedBy>
  <cp:revision>20</cp:revision>
  <dcterms:created xsi:type="dcterms:W3CDTF">2024-03-26T15:50:00Z</dcterms:created>
  <dcterms:modified xsi:type="dcterms:W3CDTF">2025-04-23T10:26:00Z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0x010100CADE144F26B717429280471BAAF5AA23</vt:lpwstr>
  </property>
  <property fmtid="{D5CDD505-2E9C-101B-9397-08002B2CF9AE}" pid="3" name="MediaServiceImageTags">
    <vt:lpwstr/>
  </property>
</Properties>
</file>